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14C8" w14:textId="77777777" w:rsidR="005A4C07" w:rsidRDefault="002130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58655" wp14:editId="583F66A9">
                <wp:simplePos x="0" y="0"/>
                <wp:positionH relativeFrom="column">
                  <wp:posOffset>4732970</wp:posOffset>
                </wp:positionH>
                <wp:positionV relativeFrom="paragraph">
                  <wp:posOffset>-800100</wp:posOffset>
                </wp:positionV>
                <wp:extent cx="1838328" cy="1278258"/>
                <wp:effectExtent l="0" t="0" r="9522" b="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8" cy="1278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68E0BE" w14:textId="77777777" w:rsidR="005A4C07" w:rsidRDefault="002130EF">
                            <w:pPr>
                              <w:autoSpaceDE w:val="0"/>
                              <w:spacing w:after="0"/>
                              <w:rPr>
                                <w:rFonts w:cs="Calibri"/>
                                <w:lang w:val="hr-HR"/>
                              </w:rPr>
                            </w:pPr>
                            <w:r>
                              <w:rPr>
                                <w:rFonts w:cs="Calibri"/>
                                <w:lang w:val="hr-HR"/>
                              </w:rPr>
                              <w:t>2. oktobar br. 1</w:t>
                            </w:r>
                          </w:p>
                          <w:p w14:paraId="4F829185" w14:textId="77777777" w:rsidR="005A4C07" w:rsidRDefault="002130EF">
                            <w:pPr>
                              <w:autoSpaceDE w:val="0"/>
                              <w:spacing w:after="0"/>
                              <w:rPr>
                                <w:rFonts w:cs="Calibri"/>
                                <w:lang w:val="hr-HR"/>
                              </w:rPr>
                            </w:pPr>
                            <w:r>
                              <w:rPr>
                                <w:rFonts w:cs="Calibri"/>
                                <w:lang w:val="hr-HR"/>
                              </w:rPr>
                              <w:t>75000 Tuzla</w:t>
                            </w:r>
                          </w:p>
                          <w:p w14:paraId="5F157381" w14:textId="77777777" w:rsidR="005A4C07" w:rsidRDefault="002130EF">
                            <w:pPr>
                              <w:autoSpaceDE w:val="0"/>
                              <w:spacing w:after="0"/>
                              <w:rPr>
                                <w:rFonts w:cs="Calibri"/>
                                <w:lang w:val="hr-HR"/>
                              </w:rPr>
                            </w:pPr>
                            <w:r>
                              <w:rPr>
                                <w:rFonts w:cs="Calibri"/>
                                <w:lang w:val="hr-HR"/>
                              </w:rPr>
                              <w:t>Bosna i Hercegovina</w:t>
                            </w:r>
                          </w:p>
                          <w:p w14:paraId="54FD140C" w14:textId="77777777" w:rsidR="005A4C07" w:rsidRDefault="002130EF">
                            <w:pPr>
                              <w:autoSpaceDE w:val="0"/>
                              <w:spacing w:after="0"/>
                              <w:rPr>
                                <w:rFonts w:cs="Calibri"/>
                                <w:lang w:val="hr-HR"/>
                              </w:rPr>
                            </w:pPr>
                            <w:r>
                              <w:rPr>
                                <w:rFonts w:cs="Calibri"/>
                                <w:lang w:val="hr-HR"/>
                              </w:rPr>
                              <w:t>tel: 00 387 35 369 844</w:t>
                            </w:r>
                          </w:p>
                          <w:p w14:paraId="0BF6F7B0" w14:textId="77777777" w:rsidR="005A4C07" w:rsidRDefault="002130EF">
                            <w:pPr>
                              <w:autoSpaceDE w:val="0"/>
                              <w:spacing w:after="0"/>
                              <w:rPr>
                                <w:rFonts w:cs="Calibri"/>
                                <w:lang w:val="hr-HR"/>
                              </w:rPr>
                            </w:pPr>
                            <w:r>
                              <w:rPr>
                                <w:rFonts w:cs="Calibri"/>
                                <w:lang w:val="hr-HR"/>
                              </w:rPr>
                              <w:t>fax: 00 387 35 369 851</w:t>
                            </w:r>
                          </w:p>
                          <w:p w14:paraId="1C88E0EC" w14:textId="77777777" w:rsidR="005A4C07" w:rsidRDefault="002130EF">
                            <w:pPr>
                              <w:autoSpaceDE w:val="0"/>
                              <w:spacing w:after="0"/>
                              <w:rPr>
                                <w:rFonts w:cs="Calibri"/>
                                <w:lang w:val="hr-HR"/>
                              </w:rPr>
                            </w:pPr>
                            <w:r>
                              <w:rPr>
                                <w:rFonts w:cs="Calibri"/>
                                <w:lang w:val="hr-HR"/>
                              </w:rPr>
                              <w:t>e-mail: info@viktuzla.ba</w:t>
                            </w:r>
                          </w:p>
                          <w:p w14:paraId="4A298A3C" w14:textId="77777777" w:rsidR="005A4C07" w:rsidRDefault="002130EF">
                            <w:r>
                              <w:rPr>
                                <w:rFonts w:cs="Calibri"/>
                                <w:lang w:val="hr-HR"/>
                              </w:rPr>
                              <w:t>web: www.viktuzla.ba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586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65pt;margin-top:-63pt;width:144.75pt;height:10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" stroked="f">
                <v:textbox>
                  <w:txbxContent>
                    <w:p w14:paraId="2168E0BE" w14:textId="77777777" w:rsidR="005A4C07" w:rsidRDefault="002130EF">
                      <w:pPr>
                        <w:autoSpaceDE w:val="0"/>
                        <w:spacing w:after="0"/>
                        <w:rPr>
                          <w:rFonts w:cs="Calibri"/>
                          <w:lang w:val="hr-HR"/>
                        </w:rPr>
                      </w:pPr>
                      <w:r>
                        <w:rPr>
                          <w:rFonts w:cs="Calibri"/>
                          <w:lang w:val="hr-HR"/>
                        </w:rPr>
                        <w:t>2. oktobar br. 1</w:t>
                      </w:r>
                    </w:p>
                    <w:p w14:paraId="4F829185" w14:textId="77777777" w:rsidR="005A4C07" w:rsidRDefault="002130EF">
                      <w:pPr>
                        <w:autoSpaceDE w:val="0"/>
                        <w:spacing w:after="0"/>
                        <w:rPr>
                          <w:rFonts w:cs="Calibri"/>
                          <w:lang w:val="hr-HR"/>
                        </w:rPr>
                      </w:pPr>
                      <w:r>
                        <w:rPr>
                          <w:rFonts w:cs="Calibri"/>
                          <w:lang w:val="hr-HR"/>
                        </w:rPr>
                        <w:t>75000 Tuzla</w:t>
                      </w:r>
                    </w:p>
                    <w:p w14:paraId="5F157381" w14:textId="77777777" w:rsidR="005A4C07" w:rsidRDefault="002130EF">
                      <w:pPr>
                        <w:autoSpaceDE w:val="0"/>
                        <w:spacing w:after="0"/>
                        <w:rPr>
                          <w:rFonts w:cs="Calibri"/>
                          <w:lang w:val="hr-HR"/>
                        </w:rPr>
                      </w:pPr>
                      <w:r>
                        <w:rPr>
                          <w:rFonts w:cs="Calibri"/>
                          <w:lang w:val="hr-HR"/>
                        </w:rPr>
                        <w:t>Bosna i Hercegovina</w:t>
                      </w:r>
                    </w:p>
                    <w:p w14:paraId="54FD140C" w14:textId="77777777" w:rsidR="005A4C07" w:rsidRDefault="002130EF">
                      <w:pPr>
                        <w:autoSpaceDE w:val="0"/>
                        <w:spacing w:after="0"/>
                        <w:rPr>
                          <w:rFonts w:cs="Calibri"/>
                          <w:lang w:val="hr-HR"/>
                        </w:rPr>
                      </w:pPr>
                      <w:r>
                        <w:rPr>
                          <w:rFonts w:cs="Calibri"/>
                          <w:lang w:val="hr-HR"/>
                        </w:rPr>
                        <w:t>tel: 00 387 35 369 844</w:t>
                      </w:r>
                    </w:p>
                    <w:p w14:paraId="0BF6F7B0" w14:textId="77777777" w:rsidR="005A4C07" w:rsidRDefault="002130EF">
                      <w:pPr>
                        <w:autoSpaceDE w:val="0"/>
                        <w:spacing w:after="0"/>
                        <w:rPr>
                          <w:rFonts w:cs="Calibri"/>
                          <w:lang w:val="hr-HR"/>
                        </w:rPr>
                      </w:pPr>
                      <w:r>
                        <w:rPr>
                          <w:rFonts w:cs="Calibri"/>
                          <w:lang w:val="hr-HR"/>
                        </w:rPr>
                        <w:t>fax: 00 387 35 369 851</w:t>
                      </w:r>
                    </w:p>
                    <w:p w14:paraId="1C88E0EC" w14:textId="77777777" w:rsidR="005A4C07" w:rsidRDefault="002130EF">
                      <w:pPr>
                        <w:autoSpaceDE w:val="0"/>
                        <w:spacing w:after="0"/>
                        <w:rPr>
                          <w:rFonts w:cs="Calibri"/>
                          <w:lang w:val="hr-HR"/>
                        </w:rPr>
                      </w:pPr>
                      <w:r>
                        <w:rPr>
                          <w:rFonts w:cs="Calibri"/>
                          <w:lang w:val="hr-HR"/>
                        </w:rPr>
                        <w:t>e-mail: info@viktuzla.ba</w:t>
                      </w:r>
                    </w:p>
                    <w:p w14:paraId="4A298A3C" w14:textId="77777777" w:rsidR="005A4C07" w:rsidRDefault="002130EF">
                      <w:r>
                        <w:rPr>
                          <w:rFonts w:cs="Calibri"/>
                          <w:lang w:val="hr-HR"/>
                        </w:rPr>
                        <w:t>web: www.viktuzla.ba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523DEF" wp14:editId="551EB9D0">
            <wp:simplePos x="0" y="0"/>
            <wp:positionH relativeFrom="column">
              <wp:posOffset>-652460</wp:posOffset>
            </wp:positionH>
            <wp:positionV relativeFrom="paragraph">
              <wp:posOffset>-747714</wp:posOffset>
            </wp:positionV>
            <wp:extent cx="7028151" cy="1464951"/>
            <wp:effectExtent l="0" t="0" r="1299" b="1899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r="26226" b="5962"/>
                    <a:stretch>
                      <a:fillRect/>
                    </a:stretch>
                  </pic:blipFill>
                  <pic:spPr>
                    <a:xfrm>
                      <a:off x="0" y="0"/>
                      <a:ext cx="7028151" cy="14649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8BF1BD1" w14:textId="77777777" w:rsidR="005A4C07" w:rsidRDefault="005A4C07"/>
    <w:p w14:paraId="60C157D3" w14:textId="2C0097B2" w:rsidR="005A4C07" w:rsidRDefault="002130EF">
      <w:r>
        <w:t xml:space="preserve"> </w:t>
      </w:r>
    </w:p>
    <w:p w14:paraId="345E8095" w14:textId="78B0C1CB" w:rsidR="005A4C07" w:rsidRDefault="002130EF" w:rsidP="009605E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Tuzla,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Broj</w:t>
      </w:r>
      <w:proofErr w:type="spellEnd"/>
      <w:r>
        <w:t xml:space="preserve">: </w:t>
      </w:r>
      <w:r w:rsidR="009605E6">
        <w:br/>
      </w:r>
    </w:p>
    <w:p w14:paraId="0F85755C" w14:textId="30078DBF" w:rsidR="005A4C07" w:rsidRDefault="002130EF">
      <w:r>
        <w:t xml:space="preserve"> </w:t>
      </w:r>
      <w:r>
        <w:t xml:space="preserve">     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 a)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r>
        <w:t>(“</w:t>
      </w:r>
      <w:proofErr w:type="spellStart"/>
      <w:r>
        <w:t>Službene</w:t>
      </w:r>
      <w:proofErr w:type="spellEnd"/>
      <w:r>
        <w:t xml:space="preserve"> novine FBiH” </w:t>
      </w:r>
      <w:proofErr w:type="spellStart"/>
      <w:r>
        <w:t>broj</w:t>
      </w:r>
      <w:proofErr w:type="spellEnd"/>
      <w:r>
        <w:t xml:space="preserve">: 26/16, 89/18, 23/20-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49/21),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sektoru</w:t>
      </w:r>
      <w:proofErr w:type="spellEnd"/>
      <w:r>
        <w:t xml:space="preserve"> u TK (“</w:t>
      </w:r>
      <w:proofErr w:type="spellStart"/>
      <w:r>
        <w:t>Službene</w:t>
      </w:r>
      <w:proofErr w:type="spellEnd"/>
      <w:r>
        <w:t xml:space="preserve"> novine TK” </w:t>
      </w:r>
      <w:proofErr w:type="spellStart"/>
      <w:r>
        <w:t>broj</w:t>
      </w:r>
      <w:proofErr w:type="spellEnd"/>
      <w:r>
        <w:t xml:space="preserve">: 4/19, 4/20, 11/20 </w:t>
      </w:r>
      <w:proofErr w:type="spellStart"/>
      <w:r>
        <w:t>i</w:t>
      </w:r>
      <w:proofErr w:type="spellEnd"/>
      <w:r>
        <w:t xml:space="preserve"> 5/21), </w:t>
      </w:r>
      <w:proofErr w:type="spellStart"/>
      <w:r>
        <w:t>Statuta</w:t>
      </w:r>
      <w:proofErr w:type="spellEnd"/>
      <w:r>
        <w:t xml:space="preserve"> JKP </w:t>
      </w:r>
      <w:proofErr w:type="spellStart"/>
      <w:r>
        <w:t>Vodovod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kanalizacija</w:t>
      </w:r>
      <w:proofErr w:type="spellEnd"/>
      <w:r>
        <w:t xml:space="preserve"> d.o.o. T</w:t>
      </w:r>
      <w:r>
        <w:t xml:space="preserve">uzla,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JKP </w:t>
      </w:r>
      <w:proofErr w:type="spellStart"/>
      <w:r>
        <w:t>VodovodiI</w:t>
      </w:r>
      <w:proofErr w:type="spellEnd"/>
      <w:r>
        <w:t xml:space="preserve"> </w:t>
      </w:r>
      <w:proofErr w:type="spellStart"/>
      <w:r>
        <w:t>kanalizacija</w:t>
      </w:r>
      <w:proofErr w:type="spellEnd"/>
      <w:r>
        <w:t xml:space="preserve"> d.o.o. Tuzla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: 1638/22 od 13.04.2022.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direktor</w:t>
      </w:r>
      <w:proofErr w:type="spellEnd"/>
      <w:r>
        <w:t xml:space="preserve"> </w:t>
      </w:r>
      <w:proofErr w:type="spellStart"/>
      <w:proofErr w:type="gramStart"/>
      <w:r>
        <w:t>Javnog</w:t>
      </w:r>
      <w:proofErr w:type="spellEnd"/>
      <w:r>
        <w:t xml:space="preserve">  </w:t>
      </w:r>
      <w:proofErr w:type="spellStart"/>
      <w:r>
        <w:t>komunalnog</w:t>
      </w:r>
      <w:proofErr w:type="spellEnd"/>
      <w:proofErr w:type="gram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Vodovod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kanalizacija</w:t>
      </w:r>
      <w:proofErr w:type="spellEnd"/>
      <w:r>
        <w:t xml:space="preserve"> </w:t>
      </w:r>
      <w:proofErr w:type="spellStart"/>
      <w:r>
        <w:t>d.o.o.Tuzla</w:t>
      </w:r>
      <w:proofErr w:type="spellEnd"/>
      <w:r>
        <w:t xml:space="preserve"> </w:t>
      </w:r>
      <w:proofErr w:type="spellStart"/>
      <w:r>
        <w:t>r</w:t>
      </w:r>
      <w:r>
        <w:t>aspisuje</w:t>
      </w:r>
      <w:proofErr w:type="spellEnd"/>
    </w:p>
    <w:p w14:paraId="0DF40026" w14:textId="77777777" w:rsidR="005A4C07" w:rsidRDefault="002130EF">
      <w:pPr>
        <w:spacing w:before="100" w:after="100"/>
        <w:jc w:val="center"/>
        <w:outlineLvl w:val="2"/>
        <w:rPr>
          <w:b/>
          <w:bCs/>
          <w:lang w:val="hr-HR" w:eastAsia="hr-HR"/>
        </w:rPr>
      </w:pPr>
      <w:r>
        <w:rPr>
          <w:b/>
          <w:bCs/>
          <w:lang w:val="hr-HR" w:eastAsia="hr-HR"/>
        </w:rPr>
        <w:t>JAVNI  OGLAS</w:t>
      </w:r>
      <w:r>
        <w:rPr>
          <w:b/>
          <w:bCs/>
          <w:lang w:val="hr-HR" w:eastAsia="hr-HR"/>
        </w:rPr>
        <w:br/>
      </w:r>
      <w:r>
        <w:rPr>
          <w:b/>
          <w:bCs/>
          <w:lang w:val="hr-HR" w:eastAsia="hr-HR"/>
        </w:rPr>
        <w:t xml:space="preserve"> za prijem radnika u radni odnos  na neodređeno vrijeme u JKP „Vodovod i kanalizacija“kanalizacija“ d.o.o. Tuzla</w:t>
      </w:r>
    </w:p>
    <w:p w14:paraId="64B66E58" w14:textId="77777777" w:rsidR="005A4C07" w:rsidRDefault="002130EF">
      <w:pPr>
        <w:spacing w:before="100" w:after="100"/>
        <w:jc w:val="center"/>
        <w:outlineLvl w:val="2"/>
        <w:rPr>
          <w:b/>
          <w:bCs/>
          <w:lang w:val="hr-HR" w:eastAsia="hr-HR"/>
        </w:rPr>
      </w:pPr>
      <w:r>
        <w:rPr>
          <w:b/>
          <w:bCs/>
          <w:lang w:val="hr-HR" w:eastAsia="hr-HR"/>
        </w:rPr>
        <w:br/>
      </w:r>
      <w:r>
        <w:rPr>
          <w:b/>
          <w:bCs/>
          <w:lang w:val="hr-HR" w:eastAsia="hr-HR"/>
        </w:rPr>
        <w:t>I</w:t>
      </w:r>
    </w:p>
    <w:p w14:paraId="45B41D2E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JKP „Vodovod i kanalizacija“ d.o.o. Tuzla raspisuje javni oglas za  prijem radnika u radni odnos na neodređeno vrijem</w:t>
      </w:r>
      <w:r>
        <w:rPr>
          <w:bCs/>
          <w:lang w:val="hr-HR" w:eastAsia="hr-HR"/>
        </w:rPr>
        <w:t>e, na sljedeća radna mjesta, i to:</w:t>
      </w:r>
    </w:p>
    <w:p w14:paraId="29D0472D" w14:textId="77777777" w:rsidR="005A4C07" w:rsidRDefault="002130EF">
      <w:pPr>
        <w:numPr>
          <w:ilvl w:val="0"/>
          <w:numId w:val="1"/>
        </w:numPr>
        <w:suppressAutoHyphens w:val="0"/>
        <w:spacing w:before="100" w:after="100"/>
        <w:textAlignment w:val="auto"/>
        <w:rPr>
          <w:bCs/>
          <w:lang w:val="hr-HR" w:eastAsia="hr-HR"/>
        </w:rPr>
      </w:pPr>
      <w:r>
        <w:rPr>
          <w:bCs/>
          <w:lang w:val="hr-HR" w:eastAsia="hr-HR"/>
        </w:rPr>
        <w:t>“Referent za očitavanje vodomjera” u Pogonu za očitavanje i obračun vodomjera, ........2 izvršioca;</w:t>
      </w:r>
    </w:p>
    <w:p w14:paraId="36475E8B" w14:textId="77777777" w:rsidR="005A4C07" w:rsidRDefault="002130EF">
      <w:pPr>
        <w:numPr>
          <w:ilvl w:val="0"/>
          <w:numId w:val="1"/>
        </w:numPr>
        <w:suppressAutoHyphens w:val="0"/>
        <w:spacing w:before="100" w:after="100"/>
        <w:textAlignment w:val="auto"/>
        <w:rPr>
          <w:bCs/>
          <w:lang w:val="hr-HR" w:eastAsia="hr-HR"/>
        </w:rPr>
      </w:pPr>
      <w:r>
        <w:rPr>
          <w:bCs/>
          <w:lang w:val="hr-HR" w:eastAsia="hr-HR"/>
        </w:rPr>
        <w:t>“Vozač teretnih vozila”, u Pogonu za održavanje vodovodne mreže i mehanizacije, .…. 1 izvršilac;</w:t>
      </w:r>
    </w:p>
    <w:p w14:paraId="6B02C220" w14:textId="77777777" w:rsidR="005A4C07" w:rsidRDefault="002130EF">
      <w:pPr>
        <w:numPr>
          <w:ilvl w:val="0"/>
          <w:numId w:val="1"/>
        </w:numPr>
        <w:suppressAutoHyphens w:val="0"/>
        <w:spacing w:before="100" w:after="100"/>
        <w:textAlignment w:val="auto"/>
        <w:rPr>
          <w:bCs/>
          <w:lang w:val="hr-HR" w:eastAsia="hr-HR"/>
        </w:rPr>
      </w:pPr>
      <w:r>
        <w:rPr>
          <w:bCs/>
          <w:lang w:val="hr-HR" w:eastAsia="hr-HR"/>
        </w:rPr>
        <w:t>“Referent isturenih blag</w:t>
      </w:r>
      <w:r>
        <w:rPr>
          <w:bCs/>
          <w:lang w:val="hr-HR" w:eastAsia="hr-HR"/>
        </w:rPr>
        <w:t>ajni”, u Službi za knjigovodstvo i finansije, .......................….... 2 izvršioca;</w:t>
      </w:r>
    </w:p>
    <w:p w14:paraId="63DE3857" w14:textId="77777777" w:rsidR="005A4C07" w:rsidRDefault="002130EF">
      <w:pPr>
        <w:numPr>
          <w:ilvl w:val="0"/>
          <w:numId w:val="1"/>
        </w:numPr>
        <w:suppressAutoHyphens w:val="0"/>
        <w:spacing w:before="100" w:after="100"/>
        <w:textAlignment w:val="auto"/>
        <w:rPr>
          <w:bCs/>
          <w:lang w:val="hr-HR" w:eastAsia="hr-HR"/>
        </w:rPr>
      </w:pPr>
      <w:r>
        <w:rPr>
          <w:bCs/>
          <w:lang w:val="hr-HR" w:eastAsia="hr-HR"/>
        </w:rPr>
        <w:t xml:space="preserve">“Pomoćni radnik na održavanju”, u Pogonu za održavanje vodovodne mreže i mehanizacije,.. 3 izvršioca;  </w:t>
      </w:r>
    </w:p>
    <w:p w14:paraId="5F243F0A" w14:textId="77777777" w:rsidR="005A4C07" w:rsidRDefault="002130EF">
      <w:pPr>
        <w:spacing w:before="100" w:after="100"/>
        <w:jc w:val="center"/>
        <w:outlineLvl w:val="2"/>
        <w:rPr>
          <w:b/>
          <w:bCs/>
          <w:lang w:val="hr-HR" w:eastAsia="hr-HR"/>
        </w:rPr>
      </w:pPr>
      <w:r>
        <w:rPr>
          <w:b/>
          <w:bCs/>
          <w:lang w:val="hr-HR" w:eastAsia="hr-HR"/>
        </w:rPr>
        <w:t>II</w:t>
      </w:r>
    </w:p>
    <w:p w14:paraId="0C934FE2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Opis poslova:</w:t>
      </w:r>
    </w:p>
    <w:p w14:paraId="75987E8E" w14:textId="70BA24C8" w:rsidR="005A4C07" w:rsidRPr="009605E6" w:rsidRDefault="002130EF" w:rsidP="009605E6">
      <w:pPr>
        <w:pStyle w:val="ListParagraph"/>
        <w:numPr>
          <w:ilvl w:val="0"/>
          <w:numId w:val="2"/>
        </w:numPr>
        <w:suppressAutoHyphens w:val="0"/>
        <w:spacing w:before="100" w:after="100"/>
        <w:textAlignment w:val="auto"/>
      </w:pPr>
      <w:r>
        <w:rPr>
          <w:rFonts w:ascii="Calibri" w:hAnsi="Calibri" w:cs="Calibri"/>
          <w:bCs/>
          <w:sz w:val="22"/>
          <w:szCs w:val="22"/>
          <w:lang w:val="hr-HR" w:eastAsia="hr-HR"/>
        </w:rPr>
        <w:t>“Referent za očitavanje vodomjera”:</w:t>
      </w:r>
      <w:r>
        <w:rPr>
          <w:rFonts w:ascii="Calibri" w:hAnsi="Calibri" w:cs="Calibri"/>
          <w:sz w:val="22"/>
          <w:szCs w:val="22"/>
        </w:rPr>
        <w:t xml:space="preserve"> redovno vrš</w:t>
      </w:r>
      <w:r>
        <w:rPr>
          <w:rFonts w:ascii="Calibri" w:hAnsi="Calibri" w:cs="Calibri"/>
          <w:sz w:val="22"/>
          <w:szCs w:val="22"/>
        </w:rPr>
        <w:t>i očitavanje vodomjera u skladu sa preuzetim očitačkim listama i dostavlja listinge očitanja obračunskom službeniku; vrši poslove podjele računa fizičkim i pravnim licima; nastoji da bude što manji broj neočitanih vodomjera i shodno tome treba da preuzme o</w:t>
      </w:r>
      <w:r>
        <w:rPr>
          <w:rFonts w:ascii="Calibri" w:hAnsi="Calibri" w:cs="Calibri"/>
          <w:sz w:val="22"/>
          <w:szCs w:val="22"/>
        </w:rPr>
        <w:t>dgovarajuće aktivnosti: evidentira vodomjere i potrošače kojih nema na listingu, kao i one koji su se direktno spojili, a predhodno su isključeni, i o tome obavještava kontrolora; sve greške u adresama evidentira na očitačkoj listi; obavlja i druge poslove</w:t>
      </w:r>
      <w:r>
        <w:rPr>
          <w:rFonts w:ascii="Calibri" w:hAnsi="Calibri" w:cs="Calibri"/>
          <w:sz w:val="22"/>
          <w:szCs w:val="22"/>
        </w:rPr>
        <w:t xml:space="preserve"> u okviru službe po nalogu neposrednog rukovodioca službe, a koji imaju za cilj što kvalitetniji i efikasniji rad službe; za svoj rad odgovoran je poslovođi očitanja i rukovodiocu Službe za očitavanje i obračun vodomjera. </w:t>
      </w:r>
    </w:p>
    <w:p w14:paraId="7A374120" w14:textId="4F28EC8F" w:rsidR="005A4C07" w:rsidRPr="009605E6" w:rsidRDefault="002130EF" w:rsidP="009605E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Vozač teretnih vozila”: </w:t>
      </w:r>
      <w:r>
        <w:rPr>
          <w:rFonts w:ascii="Calibri" w:hAnsi="Calibri" w:cs="Calibri"/>
          <w:sz w:val="22"/>
          <w:szCs w:val="22"/>
        </w:rPr>
        <w:t>Upravlja svim teretnim vozilama društva i obavlja prevoz vodovod. i kanaliz. materijala, zemljanog i građevinskog materijala kao i ostalih stvari; u slučaju potrebe upravlja i specijalnim teretnim vozilima; dnevni raspored i zadatke prima od poslovođe održ</w:t>
      </w:r>
      <w:r>
        <w:rPr>
          <w:rFonts w:ascii="Calibri" w:hAnsi="Calibri" w:cs="Calibri"/>
          <w:sz w:val="22"/>
          <w:szCs w:val="22"/>
        </w:rPr>
        <w:t>avanja mreže i poslovođe radilišta uz dogovor sa rukovodiocem pogona; zadužuje se vozilom i alatom i odgovoran je za njih; svakodnevno održava vozilo i vrši manje popravke u slučaju kvara; izvršava svakodnevnu obradu putnog naloga; dužan je poštovati sve p</w:t>
      </w:r>
      <w:r>
        <w:rPr>
          <w:rFonts w:ascii="Calibri" w:hAnsi="Calibri" w:cs="Calibri"/>
          <w:sz w:val="22"/>
          <w:szCs w:val="22"/>
        </w:rPr>
        <w:t>ropise u javnom saobraćaju; kontroliše količine i ispravnosti utovarenog materijala i odgovara za njegov prevoz do odredišta; upravlja i vozilom sa prikolicom za prevoz cijevi i građev. mašina; vodi brigu o blagovremenom tehničkom pregledu vozila i njegovo</w:t>
      </w:r>
      <w:r>
        <w:rPr>
          <w:rFonts w:ascii="Calibri" w:hAnsi="Calibri" w:cs="Calibri"/>
          <w:sz w:val="22"/>
          <w:szCs w:val="22"/>
        </w:rPr>
        <w:t>j registraciji; sve nedostatke i kvarove prijavljuje rukovodiocu pogona održavanja a kroz putni i radni nalog vozila,  radi na vanrednim intervencijama; obavezan je pridržavati se mjera zaštite na radu i HTZ mjera; odgovoran je za obim i kvalitet posla koj</w:t>
      </w:r>
      <w:r>
        <w:rPr>
          <w:rFonts w:ascii="Calibri" w:hAnsi="Calibri" w:cs="Calibri"/>
          <w:sz w:val="22"/>
          <w:szCs w:val="22"/>
        </w:rPr>
        <w:t xml:space="preserve">i obavlja i radnu disciplinu; u slučaju vanredne situacije </w:t>
      </w:r>
      <w:r>
        <w:rPr>
          <w:rFonts w:ascii="Calibri" w:hAnsi="Calibri" w:cs="Calibri"/>
          <w:sz w:val="22"/>
          <w:szCs w:val="22"/>
        </w:rPr>
        <w:lastRenderedPageBreak/>
        <w:t>dužan je odazvati se na rad: obavlja i druge poslove po nalogu nadređenih, a koji poslovi imaju za cilj što kvalitetniji i efikasniji rad Pogona ; za svoj rad odgovoran je poslovođama i rukovodiocu</w:t>
      </w:r>
      <w:r>
        <w:rPr>
          <w:rFonts w:ascii="Calibri" w:hAnsi="Calibri" w:cs="Calibri"/>
          <w:sz w:val="22"/>
          <w:szCs w:val="22"/>
        </w:rPr>
        <w:t xml:space="preserve"> Pogona.</w:t>
      </w:r>
    </w:p>
    <w:p w14:paraId="527AF1E7" w14:textId="5E2ACD1E" w:rsidR="005A4C07" w:rsidRPr="009605E6" w:rsidRDefault="002130EF" w:rsidP="009605E6">
      <w:pPr>
        <w:pStyle w:val="ListParagraph"/>
        <w:numPr>
          <w:ilvl w:val="0"/>
          <w:numId w:val="2"/>
        </w:numPr>
        <w:suppressAutoHyphens w:val="0"/>
        <w:spacing w:before="100" w:after="100"/>
        <w:textAlignment w:val="auto"/>
      </w:pPr>
      <w:r>
        <w:rPr>
          <w:rFonts w:ascii="Calibri" w:hAnsi="Calibri" w:cs="Calibri"/>
          <w:bCs/>
          <w:sz w:val="22"/>
          <w:szCs w:val="22"/>
          <w:lang w:val="hr-HR" w:eastAsia="hr-HR"/>
        </w:rPr>
        <w:t>“</w:t>
      </w:r>
      <w:r>
        <w:rPr>
          <w:rFonts w:ascii="Calibri" w:hAnsi="Calibri" w:cs="Calibri"/>
          <w:bCs/>
          <w:sz w:val="22"/>
          <w:szCs w:val="22"/>
          <w:lang w:val="hr-HR" w:eastAsia="hr-HR"/>
        </w:rPr>
        <w:t xml:space="preserve">Referent isturenih blagajni”: </w:t>
      </w:r>
      <w:r>
        <w:rPr>
          <w:rFonts w:ascii="Calibri" w:hAnsi="Calibri" w:cs="Calibri"/>
          <w:sz w:val="22"/>
          <w:szCs w:val="22"/>
        </w:rPr>
        <w:t>svakodnevno vrši naplatu u gotovini od građana, pravnih i fizičkih lica koja samostalno obavljaju djelatnost i gotovinu predaje na račun u banku; svakodnevno predaje glavnoj blagajni dokumenta o izvršenoj naplati (d</w:t>
      </w:r>
      <w:r>
        <w:rPr>
          <w:rFonts w:ascii="Calibri" w:hAnsi="Calibri" w:cs="Calibri"/>
          <w:sz w:val="22"/>
          <w:szCs w:val="22"/>
        </w:rPr>
        <w:t>nevnik uplata građana, izvještaj o uplati građana, priznanice i uplati od strane pravnih i fizičkih lica koja samostalno obavljaju djelatnost); obavlja i druge poslove po nalogu neposrednog rukovodioca, a koji imaju za cilj što kvalitetniji i efikasniji ra</w:t>
      </w:r>
      <w:r>
        <w:rPr>
          <w:rFonts w:ascii="Calibri" w:hAnsi="Calibri" w:cs="Calibri"/>
          <w:sz w:val="22"/>
          <w:szCs w:val="22"/>
        </w:rPr>
        <w:t>d službe; za svoj rad odgovoran je rukovodiocu Službe knjigovodstva i finansija.</w:t>
      </w:r>
    </w:p>
    <w:p w14:paraId="5CEAF39F" w14:textId="553608A1" w:rsidR="005A4C07" w:rsidRPr="009605E6" w:rsidRDefault="002130EF" w:rsidP="009605E6">
      <w:pPr>
        <w:pStyle w:val="ListParagraph"/>
        <w:numPr>
          <w:ilvl w:val="0"/>
          <w:numId w:val="2"/>
        </w:numPr>
        <w:suppressAutoHyphens w:val="0"/>
        <w:spacing w:before="100" w:after="100"/>
        <w:textAlignment w:val="auto"/>
      </w:pPr>
      <w:r>
        <w:rPr>
          <w:rFonts w:ascii="Calibri" w:hAnsi="Calibri" w:cs="Calibri"/>
          <w:bCs/>
          <w:sz w:val="22"/>
          <w:szCs w:val="22"/>
          <w:lang w:val="hr-HR" w:eastAsia="hr-HR"/>
        </w:rPr>
        <w:t>“</w:t>
      </w:r>
      <w:r>
        <w:rPr>
          <w:rFonts w:ascii="Calibri" w:hAnsi="Calibri" w:cs="Calibri"/>
          <w:bCs/>
          <w:sz w:val="22"/>
          <w:szCs w:val="22"/>
          <w:lang w:val="hr-HR" w:eastAsia="hr-HR"/>
        </w:rPr>
        <w:t>Pomoćni radnik na održavanju”:</w:t>
      </w:r>
      <w:r>
        <w:rPr>
          <w:rFonts w:ascii="Calibri" w:hAnsi="Calibri" w:cs="Calibri"/>
          <w:sz w:val="22"/>
          <w:szCs w:val="22"/>
        </w:rPr>
        <w:t xml:space="preserve"> radi na izvršenju svih pomoćnih poslova prema usmenom nalogu poslovođe, montera i ostalih kvalifikovanih radnika na radilištu na koje je raspo</w:t>
      </w:r>
      <w:r>
        <w:rPr>
          <w:rFonts w:ascii="Calibri" w:hAnsi="Calibri" w:cs="Calibri"/>
          <w:sz w:val="22"/>
          <w:szCs w:val="22"/>
        </w:rPr>
        <w:t>ređen u okviru grupe; radi na posluzi mašine kod iskopa, zatrpavanje i planiranje, vrši iskop i zatrpavanje preklopa, utovar i istovar svih materijala i dr. predmeta kao i pomoćnih mašina i alata; učestvuje u crpljenju vode iz jame te vrši potrebno razupir</w:t>
      </w:r>
      <w:r>
        <w:rPr>
          <w:rFonts w:ascii="Calibri" w:hAnsi="Calibri" w:cs="Calibri"/>
          <w:sz w:val="22"/>
          <w:szCs w:val="22"/>
        </w:rPr>
        <w:t>anje, te obezbjeđenje radilišta znakovima ili mehaničkom ogradom po nalogu montera; učestvuje u montaži cijevi i cjevovodnog materijala zajedno sa monterom; radi na vanrednim intervencijama; obavezan je pridržavati se HTZ mjera i mjera zaštite na radu; oba</w:t>
      </w:r>
      <w:r>
        <w:rPr>
          <w:rFonts w:ascii="Calibri" w:hAnsi="Calibri" w:cs="Calibri"/>
          <w:sz w:val="22"/>
          <w:szCs w:val="22"/>
        </w:rPr>
        <w:t>vlja i druge poslove po nalogu poslovođe održavanja i vodećeg montera, a koji poslovi imaju za cilj što kvalitetniji i efikasniji rad pogona; za svoj rad odgovoran je neposrednom rukovodiocu Pogona, poslovođi održavanja i vodećem monteru, odnosno vodećem m</w:t>
      </w:r>
      <w:r>
        <w:rPr>
          <w:rFonts w:ascii="Calibri" w:hAnsi="Calibri" w:cs="Calibri"/>
          <w:sz w:val="22"/>
          <w:szCs w:val="22"/>
        </w:rPr>
        <w:t>ajstoru grupe sa kojom radi.</w:t>
      </w:r>
    </w:p>
    <w:p w14:paraId="3C90FD5E" w14:textId="77777777" w:rsidR="005A4C07" w:rsidRDefault="002130EF">
      <w:pPr>
        <w:spacing w:before="100" w:after="100"/>
        <w:jc w:val="center"/>
        <w:outlineLvl w:val="2"/>
        <w:rPr>
          <w:b/>
          <w:bCs/>
          <w:lang w:val="hr-HR" w:eastAsia="hr-HR"/>
        </w:rPr>
      </w:pPr>
      <w:r>
        <w:rPr>
          <w:b/>
          <w:bCs/>
          <w:lang w:val="hr-HR" w:eastAsia="hr-HR"/>
        </w:rPr>
        <w:t>I</w:t>
      </w:r>
      <w:r>
        <w:rPr>
          <w:b/>
          <w:bCs/>
          <w:lang w:val="hr-HR" w:eastAsia="hr-HR"/>
        </w:rPr>
        <w:t>II</w:t>
      </w:r>
    </w:p>
    <w:p w14:paraId="2154DA7D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Kandidati koji se prijavljuje na oglas potrebno je da ispunjavaju opšte i posebne uslove i to:</w:t>
      </w:r>
    </w:p>
    <w:p w14:paraId="4F4EB0FF" w14:textId="77777777" w:rsidR="005A4C07" w:rsidRDefault="002130EF">
      <w:pPr>
        <w:numPr>
          <w:ilvl w:val="0"/>
          <w:numId w:val="3"/>
        </w:numPr>
        <w:suppressAutoHyphens w:val="0"/>
        <w:spacing w:before="100" w:after="100"/>
        <w:textAlignment w:val="auto"/>
        <w:rPr>
          <w:bCs/>
          <w:lang w:val="hr-HR" w:eastAsia="hr-HR"/>
        </w:rPr>
      </w:pPr>
      <w:r>
        <w:rPr>
          <w:bCs/>
          <w:lang w:val="hr-HR" w:eastAsia="hr-HR"/>
        </w:rPr>
        <w:t>opšti uslovi</w:t>
      </w:r>
    </w:p>
    <w:p w14:paraId="18E8FA56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- da je državljanin BiH  i da ima prebivalište  u BiH;</w:t>
      </w:r>
    </w:p>
    <w:p w14:paraId="3CD86499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- da je stariji od 18 godina;</w:t>
      </w:r>
    </w:p>
    <w:p w14:paraId="549813A1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 xml:space="preserve">- da je </w:t>
      </w:r>
      <w:r>
        <w:rPr>
          <w:bCs/>
          <w:lang w:val="hr-HR" w:eastAsia="hr-HR"/>
        </w:rPr>
        <w:t>zdravstveno sposoban za obavljanje poslova radnog mjesta (dostaviće onaj kandidat</w:t>
      </w:r>
    </w:p>
    <w:p w14:paraId="6935DD5B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  koji bude izabran prije prijema u radni odnos).</w:t>
      </w:r>
    </w:p>
    <w:p w14:paraId="5279CC0A" w14:textId="77777777" w:rsidR="005A4C07" w:rsidRDefault="002130EF">
      <w:pPr>
        <w:pStyle w:val="ListParagraph"/>
        <w:numPr>
          <w:ilvl w:val="0"/>
          <w:numId w:val="3"/>
        </w:numPr>
        <w:suppressAutoHyphens w:val="0"/>
        <w:spacing w:before="100" w:after="100"/>
        <w:textAlignment w:val="auto"/>
        <w:rPr>
          <w:rFonts w:ascii="Calibri" w:hAnsi="Calibri" w:cs="Calibri"/>
          <w:bCs/>
          <w:sz w:val="22"/>
          <w:szCs w:val="22"/>
          <w:lang w:val="hr-HR" w:eastAsia="hr-HR"/>
        </w:rPr>
      </w:pPr>
      <w:r>
        <w:rPr>
          <w:rFonts w:ascii="Calibri" w:hAnsi="Calibri" w:cs="Calibri"/>
          <w:bCs/>
          <w:sz w:val="22"/>
          <w:szCs w:val="22"/>
          <w:lang w:val="hr-HR" w:eastAsia="hr-HR"/>
        </w:rPr>
        <w:t>posebni uslovi</w:t>
      </w:r>
    </w:p>
    <w:p w14:paraId="25958FA0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Za radno mjesto pod rednim brojem 1. i nazivom: “Referent za očitavanje vodomjera“ :</w:t>
      </w:r>
    </w:p>
    <w:p w14:paraId="75B3A77E" w14:textId="77777777" w:rsidR="005A4C07" w:rsidRDefault="002130EF">
      <w:pPr>
        <w:pStyle w:val="ListParagraph"/>
        <w:numPr>
          <w:ilvl w:val="0"/>
          <w:numId w:val="4"/>
        </w:numPr>
        <w:suppressAutoHyphens w:val="0"/>
        <w:spacing w:before="100" w:after="100"/>
        <w:textAlignment w:val="auto"/>
        <w:rPr>
          <w:rFonts w:ascii="Calibri" w:hAnsi="Calibri" w:cs="Calibri"/>
          <w:bCs/>
          <w:sz w:val="22"/>
          <w:szCs w:val="22"/>
          <w:lang w:val="hr-HR" w:eastAsia="hr-HR"/>
        </w:rPr>
      </w:pPr>
      <w:r>
        <w:rPr>
          <w:rFonts w:ascii="Calibri" w:hAnsi="Calibri" w:cs="Calibri"/>
          <w:bCs/>
          <w:sz w:val="22"/>
          <w:szCs w:val="22"/>
          <w:lang w:val="hr-HR" w:eastAsia="hr-HR"/>
        </w:rPr>
        <w:t>da ima završenu tehničku</w:t>
      </w:r>
      <w:r>
        <w:rPr>
          <w:rFonts w:ascii="Calibri" w:hAnsi="Calibri" w:cs="Calibri"/>
          <w:bCs/>
          <w:sz w:val="22"/>
          <w:szCs w:val="22"/>
          <w:lang w:val="hr-HR" w:eastAsia="hr-HR"/>
        </w:rPr>
        <w:t xml:space="preserve"> školu IV stepena stručne spreme;</w:t>
      </w:r>
    </w:p>
    <w:p w14:paraId="082D79B9" w14:textId="77777777" w:rsidR="005A4C07" w:rsidRDefault="002130EF">
      <w:pPr>
        <w:pStyle w:val="ListParagraph"/>
        <w:numPr>
          <w:ilvl w:val="0"/>
          <w:numId w:val="4"/>
        </w:numPr>
        <w:suppressAutoHyphens w:val="0"/>
        <w:spacing w:before="100" w:after="100"/>
        <w:textAlignment w:val="auto"/>
      </w:pPr>
      <w:r>
        <w:rPr>
          <w:rFonts w:ascii="Calibri" w:hAnsi="Calibri" w:cs="Calibri"/>
          <w:bCs/>
          <w:sz w:val="22"/>
          <w:szCs w:val="22"/>
          <w:lang w:val="hr-HR" w:eastAsia="hr-HR"/>
        </w:rPr>
        <w:t>da ima najmanje 1 godinu radnog iskustva na istim ili sličnim poslovima</w:t>
      </w:r>
      <w:r>
        <w:rPr>
          <w:bCs/>
          <w:lang w:val="hr-HR" w:eastAsia="hr-HR"/>
        </w:rPr>
        <w:t>;</w:t>
      </w:r>
    </w:p>
    <w:p w14:paraId="53A365E1" w14:textId="77777777" w:rsidR="005A4C07" w:rsidRDefault="002130EF">
      <w:pPr>
        <w:spacing w:before="100" w:after="100"/>
        <w:outlineLvl w:val="3"/>
      </w:pPr>
      <w:r>
        <w:rPr>
          <w:rFonts w:cs="Calibri"/>
          <w:bCs/>
          <w:lang w:val="hr-HR" w:eastAsia="hr-HR"/>
        </w:rPr>
        <w:t xml:space="preserve">Za radno mjesto pod brojem 2. </w:t>
      </w:r>
      <w:r>
        <w:rPr>
          <w:bCs/>
          <w:lang w:val="hr-HR" w:eastAsia="hr-HR"/>
        </w:rPr>
        <w:t>“Vozač teretnih motornih vozila”:</w:t>
      </w:r>
    </w:p>
    <w:p w14:paraId="3E884101" w14:textId="77777777" w:rsidR="005A4C07" w:rsidRDefault="002130EF">
      <w:pPr>
        <w:pStyle w:val="ListParagraph"/>
        <w:numPr>
          <w:ilvl w:val="0"/>
          <w:numId w:val="4"/>
        </w:numPr>
        <w:spacing w:before="100" w:after="100"/>
        <w:rPr>
          <w:rFonts w:ascii="Calibri" w:hAnsi="Calibri" w:cs="Calibri"/>
          <w:bCs/>
          <w:sz w:val="22"/>
          <w:szCs w:val="22"/>
          <w:lang w:val="hr-HR" w:eastAsia="hr-HR"/>
        </w:rPr>
      </w:pPr>
      <w:r>
        <w:rPr>
          <w:rFonts w:ascii="Calibri" w:hAnsi="Calibri" w:cs="Calibri"/>
          <w:bCs/>
          <w:sz w:val="22"/>
          <w:szCs w:val="22"/>
          <w:lang w:val="hr-HR" w:eastAsia="hr-HR"/>
        </w:rPr>
        <w:t>da posjeduje diplomu KV vozač;</w:t>
      </w:r>
    </w:p>
    <w:p w14:paraId="0C329C28" w14:textId="77777777" w:rsidR="005A4C07" w:rsidRDefault="002130EF">
      <w:pPr>
        <w:pStyle w:val="ListParagraph"/>
        <w:numPr>
          <w:ilvl w:val="0"/>
          <w:numId w:val="4"/>
        </w:numPr>
        <w:spacing w:before="100" w:after="100"/>
        <w:rPr>
          <w:rFonts w:ascii="Calibri" w:hAnsi="Calibri" w:cs="Calibri"/>
          <w:bCs/>
          <w:sz w:val="22"/>
          <w:szCs w:val="22"/>
          <w:lang w:val="hr-HR" w:eastAsia="hr-HR"/>
        </w:rPr>
      </w:pPr>
      <w:r>
        <w:rPr>
          <w:rFonts w:ascii="Calibri" w:hAnsi="Calibri" w:cs="Calibri"/>
          <w:bCs/>
          <w:sz w:val="22"/>
          <w:szCs w:val="22"/>
          <w:lang w:val="hr-HR" w:eastAsia="hr-HR"/>
        </w:rPr>
        <w:t xml:space="preserve">da ima stručnu osposobljenost za kategorije </w:t>
      </w:r>
      <w:r>
        <w:rPr>
          <w:rFonts w:ascii="Calibri" w:hAnsi="Calibri" w:cs="Calibri"/>
          <w:bCs/>
          <w:sz w:val="22"/>
          <w:szCs w:val="22"/>
          <w:lang w:val="hr-HR" w:eastAsia="hr-HR"/>
        </w:rPr>
        <w:t>C,C+E, C1, C1+E  kao i osposobljenost za rukovanje viljuškarom;</w:t>
      </w:r>
    </w:p>
    <w:p w14:paraId="0D93943C" w14:textId="572B1CE6" w:rsidR="005A4C07" w:rsidRPr="009605E6" w:rsidRDefault="002130EF" w:rsidP="009605E6">
      <w:pPr>
        <w:pStyle w:val="ListParagraph"/>
        <w:numPr>
          <w:ilvl w:val="0"/>
          <w:numId w:val="4"/>
        </w:numPr>
        <w:spacing w:before="100" w:after="100"/>
        <w:rPr>
          <w:rFonts w:ascii="Calibri" w:hAnsi="Calibri" w:cs="Calibri"/>
          <w:bCs/>
          <w:sz w:val="22"/>
          <w:szCs w:val="22"/>
          <w:lang w:val="hr-HR" w:eastAsia="hr-HR"/>
        </w:rPr>
      </w:pPr>
      <w:r>
        <w:rPr>
          <w:rFonts w:ascii="Calibri" w:hAnsi="Calibri" w:cs="Calibri"/>
          <w:bCs/>
          <w:sz w:val="22"/>
          <w:szCs w:val="22"/>
          <w:lang w:val="hr-HR" w:eastAsia="hr-HR"/>
        </w:rPr>
        <w:t>da ima najmanje 1 godinu radnog iskustva na istim ili sličnim poslovima;</w:t>
      </w:r>
    </w:p>
    <w:p w14:paraId="71AA8AC6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 </w:t>
      </w:r>
      <w:r>
        <w:rPr>
          <w:bCs/>
          <w:lang w:val="hr-HR" w:eastAsia="hr-HR"/>
        </w:rPr>
        <w:t>Za radno mjesto pod rednim brojem 3. i nazivom: “Referent isturenih blagajni”:</w:t>
      </w:r>
    </w:p>
    <w:p w14:paraId="369ACAFC" w14:textId="77777777" w:rsidR="005A4C07" w:rsidRDefault="002130EF">
      <w:pPr>
        <w:pStyle w:val="ListParagraph"/>
        <w:numPr>
          <w:ilvl w:val="0"/>
          <w:numId w:val="4"/>
        </w:numPr>
        <w:suppressAutoHyphens w:val="0"/>
        <w:spacing w:before="100" w:after="100"/>
        <w:textAlignment w:val="auto"/>
        <w:rPr>
          <w:rFonts w:ascii="Calibri" w:hAnsi="Calibri" w:cs="Calibri"/>
          <w:bCs/>
          <w:sz w:val="22"/>
          <w:szCs w:val="22"/>
          <w:lang w:val="hr-HR" w:eastAsia="hr-HR"/>
        </w:rPr>
      </w:pPr>
      <w:r>
        <w:rPr>
          <w:rFonts w:ascii="Calibri" w:hAnsi="Calibri" w:cs="Calibri"/>
          <w:bCs/>
          <w:sz w:val="22"/>
          <w:szCs w:val="22"/>
          <w:lang w:val="hr-HR" w:eastAsia="hr-HR"/>
        </w:rPr>
        <w:t>da ima završenu školu ekonomskog ili o</w:t>
      </w:r>
      <w:r>
        <w:rPr>
          <w:rFonts w:ascii="Calibri" w:hAnsi="Calibri" w:cs="Calibri"/>
          <w:bCs/>
          <w:sz w:val="22"/>
          <w:szCs w:val="22"/>
          <w:lang w:val="hr-HR" w:eastAsia="hr-HR"/>
        </w:rPr>
        <w:t>pšteg smjera, IV stepen stručne spreme;</w:t>
      </w:r>
    </w:p>
    <w:p w14:paraId="6B6A0587" w14:textId="77777777" w:rsidR="005A4C07" w:rsidRDefault="002130EF">
      <w:pPr>
        <w:pStyle w:val="ListParagraph"/>
        <w:numPr>
          <w:ilvl w:val="0"/>
          <w:numId w:val="4"/>
        </w:numPr>
        <w:suppressAutoHyphens w:val="0"/>
        <w:spacing w:before="100" w:after="100"/>
        <w:textAlignment w:val="auto"/>
        <w:rPr>
          <w:rFonts w:ascii="Calibri" w:hAnsi="Calibri" w:cs="Calibri"/>
          <w:bCs/>
          <w:sz w:val="22"/>
          <w:szCs w:val="22"/>
          <w:lang w:val="hr-HR" w:eastAsia="hr-HR"/>
        </w:rPr>
      </w:pPr>
      <w:r>
        <w:rPr>
          <w:rFonts w:ascii="Calibri" w:hAnsi="Calibri" w:cs="Calibri"/>
          <w:bCs/>
          <w:sz w:val="22"/>
          <w:szCs w:val="22"/>
          <w:lang w:val="hr-HR" w:eastAsia="hr-HR"/>
        </w:rPr>
        <w:t>da ima najmanje 1 godinu radnog iskustva na istim ili sličnim poslovima u oblasti finansijskog poslovanja;</w:t>
      </w:r>
    </w:p>
    <w:p w14:paraId="5D630008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 xml:space="preserve">  Za radno mjesto pod rednim brojem 4. i nazivom: “Pomoćni radnik na održavanju”: </w:t>
      </w:r>
    </w:p>
    <w:p w14:paraId="3A0513A4" w14:textId="77777777" w:rsidR="005A4C07" w:rsidRDefault="002130EF">
      <w:pPr>
        <w:pStyle w:val="ListParagraph"/>
        <w:numPr>
          <w:ilvl w:val="0"/>
          <w:numId w:val="4"/>
        </w:numPr>
        <w:suppressAutoHyphens w:val="0"/>
        <w:spacing w:before="100" w:after="100"/>
        <w:textAlignment w:val="auto"/>
        <w:rPr>
          <w:rFonts w:ascii="Calibri" w:hAnsi="Calibri" w:cs="Calibri"/>
          <w:bCs/>
          <w:sz w:val="22"/>
          <w:szCs w:val="22"/>
          <w:lang w:val="hr-HR" w:eastAsia="hr-HR"/>
        </w:rPr>
      </w:pPr>
      <w:r>
        <w:rPr>
          <w:rFonts w:ascii="Calibri" w:hAnsi="Calibri" w:cs="Calibri"/>
          <w:bCs/>
          <w:sz w:val="22"/>
          <w:szCs w:val="22"/>
          <w:lang w:val="hr-HR" w:eastAsia="hr-HR"/>
        </w:rPr>
        <w:t>da ima stručnu osposobljen</w:t>
      </w:r>
      <w:r>
        <w:rPr>
          <w:rFonts w:ascii="Calibri" w:hAnsi="Calibri" w:cs="Calibri"/>
          <w:bCs/>
          <w:sz w:val="22"/>
          <w:szCs w:val="22"/>
          <w:lang w:val="hr-HR" w:eastAsia="hr-HR"/>
        </w:rPr>
        <w:t>ost za PK (polukvalifikovani) radnika tehničkog smjera ili završenu osnovnu školu;</w:t>
      </w:r>
    </w:p>
    <w:p w14:paraId="7D039FC7" w14:textId="137E4503" w:rsidR="005A4C07" w:rsidRPr="009605E6" w:rsidRDefault="002130EF" w:rsidP="009605E6">
      <w:pPr>
        <w:pStyle w:val="ListParagraph"/>
        <w:numPr>
          <w:ilvl w:val="0"/>
          <w:numId w:val="4"/>
        </w:numPr>
        <w:suppressAutoHyphens w:val="0"/>
        <w:spacing w:before="100" w:after="100"/>
        <w:textAlignment w:val="auto"/>
        <w:rPr>
          <w:rFonts w:ascii="Calibri" w:hAnsi="Calibri" w:cs="Calibri"/>
          <w:bCs/>
          <w:sz w:val="22"/>
          <w:szCs w:val="22"/>
          <w:lang w:val="hr-HR" w:eastAsia="hr-HR"/>
        </w:rPr>
      </w:pPr>
      <w:r>
        <w:rPr>
          <w:rFonts w:ascii="Calibri" w:hAnsi="Calibri" w:cs="Calibri"/>
          <w:bCs/>
          <w:sz w:val="22"/>
          <w:szCs w:val="22"/>
          <w:lang w:val="hr-HR" w:eastAsia="hr-HR"/>
        </w:rPr>
        <w:lastRenderedPageBreak/>
        <w:t>da ima najmanje 3 mjeseca radnog iskustva na istim ili sličnim poslovima u komunalnim preduzećima;</w:t>
      </w:r>
    </w:p>
    <w:p w14:paraId="0F158610" w14:textId="77777777" w:rsidR="005A4C07" w:rsidRDefault="002130EF">
      <w:pPr>
        <w:spacing w:before="100" w:after="100"/>
        <w:jc w:val="center"/>
        <w:outlineLvl w:val="2"/>
        <w:rPr>
          <w:b/>
          <w:bCs/>
          <w:lang w:val="hr-HR" w:eastAsia="hr-HR"/>
        </w:rPr>
      </w:pPr>
      <w:r>
        <w:rPr>
          <w:b/>
          <w:bCs/>
          <w:lang w:val="hr-HR" w:eastAsia="hr-HR"/>
        </w:rPr>
        <w:t>I</w:t>
      </w:r>
      <w:r>
        <w:rPr>
          <w:b/>
          <w:bCs/>
          <w:lang w:val="hr-HR" w:eastAsia="hr-HR"/>
        </w:rPr>
        <w:t>V</w:t>
      </w:r>
    </w:p>
    <w:p w14:paraId="47C4D586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 Uz prijavu na oglas, kandidati su dužani dostaviti:</w:t>
      </w:r>
    </w:p>
    <w:p w14:paraId="65405AFB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 xml:space="preserve">-  prijavu na </w:t>
      </w:r>
      <w:r>
        <w:rPr>
          <w:bCs/>
          <w:lang w:val="hr-HR" w:eastAsia="hr-HR"/>
        </w:rPr>
        <w:t>oglas sa kraćom biografijom;</w:t>
      </w:r>
    </w:p>
    <w:p w14:paraId="70EF3F33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-  uvjerenje o izvodu iz matične knjige rođenih;</w:t>
      </w:r>
    </w:p>
    <w:p w14:paraId="25587693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-  uvjerenje o državljanstvu;</w:t>
      </w:r>
    </w:p>
    <w:p w14:paraId="4DC9A05F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-  potvrdu  o prebivalištu CIPS-ova;</w:t>
      </w:r>
    </w:p>
    <w:p w14:paraId="4B1A347A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-   svjedočanstvo o završenom školovanju;</w:t>
      </w:r>
    </w:p>
    <w:p w14:paraId="475C0F9A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-  uvjerenje/potvrdu o radnom iskustvu za radno mjesto za koje se pri</w:t>
      </w:r>
      <w:r>
        <w:rPr>
          <w:bCs/>
          <w:lang w:val="hr-HR" w:eastAsia="hr-HR"/>
        </w:rPr>
        <w:t>javljuje;</w:t>
      </w:r>
    </w:p>
    <w:p w14:paraId="31CF5446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Sva dokumenta  dostaviti u originalu ili u ovjerenoj fotokopiji (ukoliko kandidati dostavljaju  fotokopiju, potrebno je da ovjera nije starija od 6 mjeseci računajući do dana objave oglasa).</w:t>
      </w:r>
    </w:p>
    <w:p w14:paraId="79E0C649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 xml:space="preserve">Sa kandidatima  koji budu ispunjavali  formalno-pravne </w:t>
      </w:r>
      <w:r>
        <w:rPr>
          <w:bCs/>
          <w:lang w:val="hr-HR" w:eastAsia="hr-HR"/>
        </w:rPr>
        <w:t>uslove, Komisija  za provođenje postupka izbora i prijema radnika, u skladu sa Opštim kriterijima za prijem radnika u radni odnos u JKP „Vodovod i kanalizacija“ d.o.o. Tuzla, obaviće interviju (usmeni test) nakon čega će sačiniti rang listu kandidata.</w:t>
      </w:r>
    </w:p>
    <w:p w14:paraId="3F23DBF3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Sa k</w:t>
      </w:r>
      <w:r>
        <w:rPr>
          <w:bCs/>
          <w:lang w:val="hr-HR" w:eastAsia="hr-HR"/>
        </w:rPr>
        <w:t xml:space="preserve">andidatima  koji budu  izabrani i primljeni u radni odnos,  zaključit će se ugovor o radu na neodređeno vrijeme. </w:t>
      </w:r>
    </w:p>
    <w:p w14:paraId="3D4C72EA" w14:textId="6E2A4636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 Kandidati će biti pismeno obaviješteni o ishodu Oglasa, a priložena dokumentacija neće se vraćati.</w:t>
      </w:r>
    </w:p>
    <w:p w14:paraId="38E1597E" w14:textId="77777777" w:rsidR="005A4C07" w:rsidRDefault="002130EF">
      <w:pPr>
        <w:spacing w:before="100" w:after="100"/>
        <w:jc w:val="center"/>
        <w:outlineLvl w:val="2"/>
        <w:rPr>
          <w:b/>
          <w:bCs/>
          <w:lang w:val="hr-HR" w:eastAsia="hr-HR"/>
        </w:rPr>
      </w:pPr>
      <w:r>
        <w:rPr>
          <w:b/>
          <w:bCs/>
          <w:lang w:val="hr-HR" w:eastAsia="hr-HR"/>
        </w:rPr>
        <w:t xml:space="preserve">    V</w:t>
      </w:r>
    </w:p>
    <w:p w14:paraId="3833127D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Javni oglas  se objavljuje u dnevno</w:t>
      </w:r>
      <w:r>
        <w:rPr>
          <w:bCs/>
          <w:lang w:val="hr-HR" w:eastAsia="hr-HR"/>
        </w:rPr>
        <w:t>m listu „Oslobođenje“ i web stranici JKP „Vodovod i kanalizacija“ d.o.o. Tuzla i isti ostaje otvoren 8 (osam) dana od dana posljednjeg objavljivanja  u navedenim sredstvima javnog informisanja.</w:t>
      </w:r>
    </w:p>
    <w:p w14:paraId="1A59057A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Također, javni oglas će biti dostavljen i JU „Služba za zapošl</w:t>
      </w:r>
      <w:r>
        <w:rPr>
          <w:bCs/>
          <w:lang w:val="hr-HR" w:eastAsia="hr-HR"/>
        </w:rPr>
        <w:t>javanje“ TK, koja će izvršiti objavu oglasa putem svoje web stranice.</w:t>
      </w:r>
    </w:p>
    <w:p w14:paraId="6433D868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Prijave sa dokazima o ispunjavanju uslova iz oglasa, dostaviti na adresu: Javno komunalno preduzeće „Vodovod i kanalizacija“ d.o.o. Tuzla, Ulica 2. Oktobar br.1, sa naznakom „Prijava  na</w:t>
      </w:r>
      <w:r>
        <w:rPr>
          <w:bCs/>
          <w:lang w:val="hr-HR" w:eastAsia="hr-HR"/>
        </w:rPr>
        <w:t xml:space="preserve"> oglas na radno mjesto pod rednim brojem ____“.</w:t>
      </w:r>
    </w:p>
    <w:p w14:paraId="34020BBD" w14:textId="77777777" w:rsidR="005A4C07" w:rsidRDefault="002130EF">
      <w:pPr>
        <w:spacing w:before="100" w:after="100"/>
        <w:outlineLvl w:val="3"/>
        <w:rPr>
          <w:bCs/>
          <w:lang w:val="hr-HR" w:eastAsia="hr-HR"/>
        </w:rPr>
      </w:pPr>
      <w:r>
        <w:rPr>
          <w:bCs/>
          <w:lang w:val="hr-HR" w:eastAsia="hr-HR"/>
        </w:rPr>
        <w:t>Nepotpune i neblagovremeno pristigle prijave neće se uzeti u razmatranje. </w:t>
      </w:r>
    </w:p>
    <w:p w14:paraId="4D891219" w14:textId="77777777" w:rsidR="005A4C07" w:rsidRDefault="005A4C07">
      <w:pPr>
        <w:spacing w:before="100" w:after="100"/>
        <w:outlineLvl w:val="3"/>
        <w:rPr>
          <w:bCs/>
          <w:lang w:val="hr-HR" w:eastAsia="hr-HR"/>
        </w:rPr>
      </w:pPr>
    </w:p>
    <w:p w14:paraId="1E882B04" w14:textId="77777777" w:rsidR="005A4C07" w:rsidRDefault="005A4C07">
      <w:pPr>
        <w:spacing w:before="100" w:after="100"/>
        <w:outlineLvl w:val="3"/>
        <w:rPr>
          <w:bCs/>
          <w:lang w:val="hr-HR" w:eastAsia="hr-HR"/>
        </w:rPr>
      </w:pPr>
    </w:p>
    <w:p w14:paraId="68E6FB70" w14:textId="77777777" w:rsidR="005A4C07" w:rsidRDefault="005A4C07">
      <w:pPr>
        <w:spacing w:before="100" w:after="100"/>
        <w:outlineLvl w:val="3"/>
        <w:rPr>
          <w:bCs/>
          <w:lang w:val="hr-HR" w:eastAsia="hr-HR"/>
        </w:rPr>
      </w:pPr>
    </w:p>
    <w:p w14:paraId="0048E05E" w14:textId="77777777" w:rsidR="005A4C07" w:rsidRDefault="002130EF">
      <w:pPr>
        <w:tabs>
          <w:tab w:val="left" w:pos="2745"/>
        </w:tabs>
        <w:jc w:val="both"/>
      </w:pPr>
      <w:r>
        <w:t xml:space="preserve">                                                                                                                 DIREKTOR </w:t>
      </w:r>
    </w:p>
    <w:p w14:paraId="06D4201D" w14:textId="77777777" w:rsidR="005A4C07" w:rsidRDefault="002130EF">
      <w:r>
        <w:t xml:space="preserve">       </w:t>
      </w:r>
      <w:r>
        <w:t xml:space="preserve">                                                                                         </w:t>
      </w:r>
      <w:proofErr w:type="spellStart"/>
      <w:r>
        <w:t>mr.sci</w:t>
      </w:r>
      <w:proofErr w:type="spellEnd"/>
      <w:r>
        <w:t xml:space="preserve">. Aid </w:t>
      </w:r>
      <w:proofErr w:type="spellStart"/>
      <w:r>
        <w:t>Berbić</w:t>
      </w:r>
      <w:proofErr w:type="spellEnd"/>
      <w:r>
        <w:t xml:space="preserve">, dipl. </w:t>
      </w:r>
      <w:proofErr w:type="spellStart"/>
      <w:r>
        <w:t>pravnik</w:t>
      </w:r>
      <w:proofErr w:type="spellEnd"/>
    </w:p>
    <w:p w14:paraId="12E0A13A" w14:textId="77777777" w:rsidR="005A4C07" w:rsidRDefault="002130EF">
      <w:proofErr w:type="spellStart"/>
      <w:r>
        <w:t>Dostavljeno</w:t>
      </w:r>
      <w:proofErr w:type="spellEnd"/>
      <w:r>
        <w:t>:</w:t>
      </w:r>
    </w:p>
    <w:p w14:paraId="4E95E1C3" w14:textId="77777777" w:rsidR="005A4C07" w:rsidRDefault="002130EF">
      <w:r>
        <w:t xml:space="preserve">1x </w:t>
      </w:r>
      <w:proofErr w:type="spellStart"/>
      <w:r>
        <w:t>Dnevne</w:t>
      </w:r>
      <w:proofErr w:type="spellEnd"/>
      <w:r>
        <w:t xml:space="preserve"> novine „</w:t>
      </w:r>
      <w:proofErr w:type="spellStart"/>
      <w:proofErr w:type="gramStart"/>
      <w:r>
        <w:t>Oslobođenje</w:t>
      </w:r>
      <w:proofErr w:type="spellEnd"/>
      <w:r>
        <w:t>“</w:t>
      </w:r>
      <w:proofErr w:type="gramEnd"/>
    </w:p>
    <w:p w14:paraId="6702CD2B" w14:textId="77777777" w:rsidR="005A4C07" w:rsidRDefault="002130EF">
      <w:r>
        <w:t>1x JU „</w:t>
      </w:r>
      <w:proofErr w:type="spellStart"/>
      <w:r>
        <w:t>Služba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 „TK</w:t>
      </w:r>
    </w:p>
    <w:p w14:paraId="7185CC2D" w14:textId="77777777" w:rsidR="005A4C07" w:rsidRDefault="002130EF">
      <w:r>
        <w:t xml:space="preserve">1x </w:t>
      </w:r>
      <w:proofErr w:type="spellStart"/>
      <w:r>
        <w:t>ev</w:t>
      </w:r>
      <w:proofErr w:type="spellEnd"/>
      <w:r>
        <w:t xml:space="preserve">. </w:t>
      </w:r>
      <w:proofErr w:type="spellStart"/>
      <w:r>
        <w:t>i</w:t>
      </w:r>
      <w:proofErr w:type="spellEnd"/>
      <w:r>
        <w:t xml:space="preserve"> a/a</w:t>
      </w:r>
    </w:p>
    <w:p w14:paraId="34F6C738" w14:textId="77777777" w:rsidR="005A4C07" w:rsidRDefault="005A4C07">
      <w:pPr>
        <w:tabs>
          <w:tab w:val="left" w:pos="1793"/>
        </w:tabs>
      </w:pPr>
    </w:p>
    <w:sectPr w:rsidR="005A4C07">
      <w:footerReference w:type="default" r:id="rId8"/>
      <w:pgSz w:w="11906" w:h="16838"/>
      <w:pgMar w:top="1440" w:right="424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904A" w14:textId="77777777" w:rsidR="002130EF" w:rsidRDefault="002130EF">
      <w:pPr>
        <w:spacing w:after="0"/>
      </w:pPr>
      <w:r>
        <w:separator/>
      </w:r>
    </w:p>
  </w:endnote>
  <w:endnote w:type="continuationSeparator" w:id="0">
    <w:p w14:paraId="087D19A0" w14:textId="77777777" w:rsidR="002130EF" w:rsidRDefault="002130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-WinCharSetFFFF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0EAA" w14:textId="77777777" w:rsidR="00A14775" w:rsidRDefault="002130EF">
    <w:pPr>
      <w:autoSpaceDE w:val="0"/>
      <w:spacing w:after="0"/>
      <w:ind w:left="-993" w:right="-61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7ECC16" wp14:editId="3E6863A0">
          <wp:simplePos x="0" y="0"/>
          <wp:positionH relativeFrom="column">
            <wp:posOffset>5245739</wp:posOffset>
          </wp:positionH>
          <wp:positionV relativeFrom="paragraph">
            <wp:posOffset>50163</wp:posOffset>
          </wp:positionV>
          <wp:extent cx="1130939" cy="723903"/>
          <wp:effectExtent l="0" t="0" r="0" b="0"/>
          <wp:wrapNone/>
          <wp:docPr id="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0939" cy="723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C2BFE0" wp14:editId="5B47CA8B">
          <wp:simplePos x="0" y="0"/>
          <wp:positionH relativeFrom="column">
            <wp:posOffset>2976774</wp:posOffset>
          </wp:positionH>
          <wp:positionV relativeFrom="paragraph">
            <wp:posOffset>15243</wp:posOffset>
          </wp:positionV>
          <wp:extent cx="2144396" cy="730889"/>
          <wp:effectExtent l="0" t="0" r="8254" b="0"/>
          <wp:wrapSquare wrapText="bothSides"/>
          <wp:docPr id="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396" cy="7308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320BFD" wp14:editId="5702CC6A">
              <wp:simplePos x="0" y="0"/>
              <wp:positionH relativeFrom="column">
                <wp:posOffset>-652460</wp:posOffset>
              </wp:positionH>
              <wp:positionV relativeFrom="paragraph">
                <wp:posOffset>12380</wp:posOffset>
              </wp:positionV>
              <wp:extent cx="7028818" cy="0"/>
              <wp:effectExtent l="0" t="0" r="0" b="0"/>
              <wp:wrapNone/>
              <wp:docPr id="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881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F660AD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23" o:spid="_x0000_s1026" type="#_x0000_t32" style="position:absolute;margin-left:-51.35pt;margin-top:.95pt;width:553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" strokeweight=".35281mm">
              <v:stroke joinstyle="miter"/>
            </v:shape>
          </w:pict>
        </mc:Fallback>
      </mc:AlternateContent>
    </w:r>
    <w:r>
      <w:rPr>
        <w:rFonts w:ascii="Calibri,Bold-WinCharSetFFFF" w:hAnsi="Calibri,Bold-WinCharSetFFFF" w:cs="Calibri,Bold-WinCharSetFFFF"/>
        <w:sz w:val="16"/>
        <w:szCs w:val="16"/>
        <w:lang w:val="hr-HR"/>
      </w:rPr>
      <w:t>NLB  Banka d.d. Sarajevo, Filijala Tuzla,  broj računa: 1321000165010103</w:t>
    </w:r>
  </w:p>
  <w:p w14:paraId="67EF8671" w14:textId="77777777" w:rsidR="00A14775" w:rsidRDefault="002130EF">
    <w:pPr>
      <w:autoSpaceDE w:val="0"/>
      <w:spacing w:after="0"/>
      <w:ind w:left="-993" w:right="-613"/>
      <w:rPr>
        <w:rFonts w:ascii="Calibri,Bold-WinCharSetFFFF" w:hAnsi="Calibri,Bold-WinCharSetFFFF" w:cs="Calibri,Bold-WinCharSetFFFF"/>
        <w:sz w:val="16"/>
        <w:szCs w:val="16"/>
        <w:lang w:val="hr-HR"/>
      </w:rPr>
    </w:pPr>
    <w:r>
      <w:rPr>
        <w:rFonts w:ascii="Calibri,Bold-WinCharSetFFFF" w:hAnsi="Calibri,Bold-WinCharSetFFFF" w:cs="Calibri,Bold-WinCharSetFFFF"/>
        <w:sz w:val="16"/>
        <w:szCs w:val="16"/>
        <w:lang w:val="hr-HR"/>
      </w:rPr>
      <w:t>Unicredit Bank d.d. Mostar, Podružnica Tuzla, broj računa: 3383002250047133</w:t>
    </w:r>
  </w:p>
  <w:p w14:paraId="6B059276" w14:textId="77777777" w:rsidR="00A14775" w:rsidRDefault="002130EF">
    <w:pPr>
      <w:autoSpaceDE w:val="0"/>
      <w:spacing w:after="0"/>
      <w:ind w:left="-993" w:right="-613"/>
      <w:rPr>
        <w:rFonts w:ascii="Calibri,Bold-WinCharSetFFFF" w:hAnsi="Calibri,Bold-WinCharSetFFFF" w:cs="Calibri,Bold-WinCharSetFFFF"/>
        <w:sz w:val="16"/>
        <w:szCs w:val="16"/>
        <w:lang w:val="hr-HR"/>
      </w:rPr>
    </w:pPr>
    <w:r>
      <w:rPr>
        <w:rFonts w:ascii="Calibri,Bold-WinCharSetFFFF" w:hAnsi="Calibri,Bold-WinCharSetFFFF" w:cs="Calibri,Bold-WinCharSetFFFF"/>
        <w:sz w:val="16"/>
        <w:szCs w:val="16"/>
        <w:lang w:val="hr-HR"/>
      </w:rPr>
      <w:t xml:space="preserve">Raiffeisen Bank d.d. Sarajevo, Filijala Tuzla, broj računa: </w:t>
    </w:r>
    <w:r>
      <w:rPr>
        <w:rFonts w:ascii="Calibri,Bold-WinCharSetFFFF" w:hAnsi="Calibri,Bold-WinCharSetFFFF" w:cs="Calibri,Bold-WinCharSetFFFF"/>
        <w:sz w:val="16"/>
        <w:szCs w:val="16"/>
        <w:lang w:val="hr-HR"/>
      </w:rPr>
      <w:t>1610250023640014</w:t>
    </w:r>
  </w:p>
  <w:p w14:paraId="4FD0AAE8" w14:textId="77777777" w:rsidR="00A14775" w:rsidRDefault="002130EF">
    <w:pPr>
      <w:autoSpaceDE w:val="0"/>
      <w:spacing w:after="0"/>
      <w:ind w:left="-993" w:right="-613"/>
      <w:rPr>
        <w:rFonts w:ascii="Calibri,Bold-WinCharSetFFFF" w:hAnsi="Calibri,Bold-WinCharSetFFFF" w:cs="Calibri,Bold-WinCharSetFFFF"/>
        <w:sz w:val="16"/>
        <w:szCs w:val="16"/>
        <w:lang w:val="hr-HR"/>
      </w:rPr>
    </w:pPr>
    <w:r>
      <w:rPr>
        <w:rFonts w:ascii="Calibri,Bold-WinCharSetFFFF" w:hAnsi="Calibri,Bold-WinCharSetFFFF" w:cs="Calibri,Bold-WinCharSetFFFF"/>
        <w:sz w:val="16"/>
        <w:szCs w:val="16"/>
        <w:lang w:val="hr-HR"/>
      </w:rPr>
      <w:t>Sparkasse Bank d.d. Sarajevo, Poslovnica Tuzla, broj računa: 1990500006165803</w:t>
    </w:r>
  </w:p>
  <w:p w14:paraId="133971CE" w14:textId="77777777" w:rsidR="00A14775" w:rsidRDefault="002130EF">
    <w:pPr>
      <w:autoSpaceDE w:val="0"/>
      <w:spacing w:after="0"/>
      <w:ind w:left="-993" w:right="-613"/>
      <w:rPr>
        <w:rFonts w:ascii="Calibri,Bold-WinCharSetFFFF" w:hAnsi="Calibri,Bold-WinCharSetFFFF" w:cs="Calibri,Bold-WinCharSetFFFF"/>
        <w:sz w:val="16"/>
        <w:szCs w:val="16"/>
        <w:lang w:val="hr-HR"/>
      </w:rPr>
    </w:pPr>
    <w:r>
      <w:rPr>
        <w:rFonts w:ascii="Calibri,Bold-WinCharSetFFFF" w:hAnsi="Calibri,Bold-WinCharSetFFFF" w:cs="Calibri,Bold-WinCharSetFFFF"/>
        <w:sz w:val="16"/>
        <w:szCs w:val="16"/>
        <w:lang w:val="hr-HR"/>
      </w:rPr>
      <w:t>Nova Banka a.d. Banja Luka, Filijala Tuzla, broj računa: 5555000018774797</w:t>
    </w:r>
  </w:p>
  <w:p w14:paraId="1DCFB86A" w14:textId="77777777" w:rsidR="00A14775" w:rsidRDefault="002130EF">
    <w:pPr>
      <w:autoSpaceDE w:val="0"/>
      <w:spacing w:after="0"/>
      <w:ind w:left="-993" w:right="-613"/>
      <w:rPr>
        <w:rFonts w:ascii="Calibri,Bold-WinCharSetFFFF" w:hAnsi="Calibri,Bold-WinCharSetFFFF" w:cs="Calibri,Bold-WinCharSetFFFF"/>
        <w:sz w:val="16"/>
        <w:szCs w:val="16"/>
        <w:lang w:val="hr-HR"/>
      </w:rPr>
    </w:pPr>
    <w:r>
      <w:rPr>
        <w:rFonts w:ascii="Calibri,Bold-WinCharSetFFFF" w:hAnsi="Calibri,Bold-WinCharSetFFFF" w:cs="Calibri,Bold-WinCharSetFFFF"/>
        <w:sz w:val="16"/>
        <w:szCs w:val="16"/>
        <w:lang w:val="hr-HR"/>
      </w:rPr>
      <w:t>Union Banka d.d. Sarajevo, Filijala Tuzla, broj računa: 1027090000006022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BD34" w14:textId="77777777" w:rsidR="002130EF" w:rsidRDefault="002130E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E1FD09" w14:textId="77777777" w:rsidR="002130EF" w:rsidRDefault="002130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6EE0"/>
    <w:multiLevelType w:val="multilevel"/>
    <w:tmpl w:val="C86C7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36F58CB"/>
    <w:multiLevelType w:val="multilevel"/>
    <w:tmpl w:val="48624EFE"/>
    <w:lvl w:ilvl="0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2" w15:restartNumberingAfterBreak="0">
    <w:nsid w:val="6A2C7A64"/>
    <w:multiLevelType w:val="multilevel"/>
    <w:tmpl w:val="2404FF6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D8F4313"/>
    <w:multiLevelType w:val="multilevel"/>
    <w:tmpl w:val="DD64C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54384933">
    <w:abstractNumId w:val="2"/>
  </w:num>
  <w:num w:numId="2" w16cid:durableId="924531748">
    <w:abstractNumId w:val="0"/>
  </w:num>
  <w:num w:numId="3" w16cid:durableId="1099713810">
    <w:abstractNumId w:val="3"/>
  </w:num>
  <w:num w:numId="4" w16cid:durableId="175639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4C07"/>
    <w:rsid w:val="002130EF"/>
    <w:rsid w:val="005A4C07"/>
    <w:rsid w:val="0096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7307"/>
  <w15:docId w15:val="{38293DD1-5C79-4560-B085-0675C5C3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spacing w:after="0"/>
      <w:ind w:left="720"/>
    </w:pPr>
    <w:rPr>
      <w:rFonts w:ascii="Times New Roman" w:eastAsia="Times New Roman" w:hAnsi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ViK_Memorandum_2020_cr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ViK_Memorandum_2020_crni</Template>
  <TotalTime>1</TotalTime>
  <Pages>3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Džinić</dc:creator>
  <dc:description/>
  <cp:lastModifiedBy>Nedeljko Ilić</cp:lastModifiedBy>
  <cp:revision>2</cp:revision>
  <cp:lastPrinted>2022-04-13T09:33:00Z</cp:lastPrinted>
  <dcterms:created xsi:type="dcterms:W3CDTF">2022-04-14T07:06:00Z</dcterms:created>
  <dcterms:modified xsi:type="dcterms:W3CDTF">2022-04-14T07:06:00Z</dcterms:modified>
</cp:coreProperties>
</file>